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D0748" w14:textId="77777777" w:rsidR="00514669" w:rsidRDefault="00ED4C3D">
      <w:r>
        <w:rPr>
          <w:rFonts w:hint="eastAsia"/>
        </w:rPr>
        <w:t>[</w:t>
      </w:r>
      <w:r>
        <w:t>Main Text]</w:t>
      </w:r>
    </w:p>
    <w:p w14:paraId="68DD1CE6" w14:textId="77777777" w:rsidR="00ED4C3D" w:rsidRDefault="00ED4C3D"/>
    <w:p w14:paraId="4AFA0335" w14:textId="77777777" w:rsidR="00B2531F" w:rsidRPr="00220D72" w:rsidRDefault="00B2531F" w:rsidP="00B2531F">
      <w:pPr>
        <w:rPr>
          <w:b/>
          <w:sz w:val="24"/>
        </w:rPr>
      </w:pPr>
      <w:r w:rsidRPr="00220D72">
        <w:rPr>
          <w:rFonts w:hint="eastAsia"/>
          <w:b/>
          <w:sz w:val="24"/>
        </w:rPr>
        <w:t>한글</w:t>
      </w:r>
      <w:r>
        <w:rPr>
          <w:rFonts w:hint="eastAsia"/>
          <w:b/>
          <w:sz w:val="24"/>
        </w:rPr>
        <w:t xml:space="preserve"> </w:t>
      </w:r>
      <w:r w:rsidRPr="00220D72">
        <w:rPr>
          <w:rFonts w:hint="eastAsia"/>
          <w:b/>
          <w:sz w:val="24"/>
        </w:rPr>
        <w:t>제목</w:t>
      </w:r>
    </w:p>
    <w:p w14:paraId="7459F619" w14:textId="77777777" w:rsidR="00B2531F" w:rsidRPr="00220D72" w:rsidRDefault="00B2531F" w:rsidP="00B2531F">
      <w:pPr>
        <w:rPr>
          <w:b/>
          <w:sz w:val="24"/>
        </w:rPr>
      </w:pPr>
      <w:r w:rsidRPr="00220D72">
        <w:rPr>
          <w:rFonts w:hint="eastAsia"/>
          <w:b/>
          <w:sz w:val="24"/>
        </w:rPr>
        <w:t>영문</w:t>
      </w:r>
      <w:r>
        <w:rPr>
          <w:rFonts w:hint="eastAsia"/>
          <w:b/>
          <w:sz w:val="24"/>
        </w:rPr>
        <w:t xml:space="preserve"> </w:t>
      </w:r>
      <w:r w:rsidRPr="00220D72">
        <w:rPr>
          <w:rFonts w:hint="eastAsia"/>
          <w:b/>
          <w:sz w:val="24"/>
        </w:rPr>
        <w:t>제목</w:t>
      </w:r>
    </w:p>
    <w:p w14:paraId="3A4301DC" w14:textId="77777777" w:rsidR="00B2531F" w:rsidRPr="00291ACF" w:rsidRDefault="00B2531F" w:rsidP="00B2531F"/>
    <w:p w14:paraId="568DEE3F" w14:textId="528D0E79" w:rsidR="00B2531F" w:rsidRPr="00B2531F" w:rsidRDefault="00B2531F" w:rsidP="00B2531F">
      <w:pPr>
        <w:rPr>
          <w:b/>
        </w:rPr>
      </w:pPr>
      <w:r w:rsidRPr="00B2531F">
        <w:rPr>
          <w:b/>
        </w:rPr>
        <w:t>Key messages</w:t>
      </w:r>
    </w:p>
    <w:p w14:paraId="087111BA" w14:textId="78FE5CF8" w:rsidR="00B2531F" w:rsidRPr="00E95AF5" w:rsidRDefault="00B2531F" w:rsidP="00B2531F">
      <w:pPr>
        <w:rPr>
          <w:color w:val="A6A6A6" w:themeColor="background1" w:themeShade="A6"/>
        </w:rPr>
      </w:pPr>
      <w:r w:rsidRPr="00E95AF5">
        <w:rPr>
          <w:rFonts w:hint="eastAsia"/>
          <w:color w:val="A6A6A6" w:themeColor="background1" w:themeShade="A6"/>
        </w:rPr>
        <w:t xml:space="preserve">국문 초록은 일반인도 이해하기 쉽도록 </w:t>
      </w:r>
      <w:r w:rsidRPr="00E95AF5">
        <w:rPr>
          <w:color w:val="A6A6A6" w:themeColor="background1" w:themeShade="A6"/>
        </w:rPr>
        <w:t xml:space="preserve">(plain language) 목적, </w:t>
      </w:r>
      <w:r w:rsidRPr="00E95AF5">
        <w:rPr>
          <w:rFonts w:hint="eastAsia"/>
          <w:color w:val="A6A6A6" w:themeColor="background1" w:themeShade="A6"/>
        </w:rPr>
        <w:t>방법,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결과,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결론의 내용을 간략하게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한 문단으로 기술합니다.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 xml:space="preserve">띄어쓰기 포함 </w:t>
      </w:r>
      <w:r w:rsidRPr="00E95AF5">
        <w:rPr>
          <w:color w:val="A6A6A6" w:themeColor="background1" w:themeShade="A6"/>
        </w:rPr>
        <w:t>400</w:t>
      </w:r>
      <w:r w:rsidRPr="00E95AF5">
        <w:rPr>
          <w:rFonts w:hint="eastAsia"/>
          <w:color w:val="A6A6A6" w:themeColor="background1" w:themeShade="A6"/>
        </w:rPr>
        <w:t>자가 넘지 않아야 합니다.</w:t>
      </w:r>
    </w:p>
    <w:p w14:paraId="514180DE" w14:textId="62BD7BDF" w:rsidR="00D031EC" w:rsidRDefault="00D031EC" w:rsidP="00B2531F">
      <w:r w:rsidRPr="00731525">
        <w:rPr>
          <w:rFonts w:hint="eastAsia"/>
          <w:b/>
        </w:rPr>
        <w:t>중심단어</w:t>
      </w:r>
      <w:r>
        <w:rPr>
          <w:rFonts w:hint="eastAsia"/>
        </w:rPr>
        <w:t>:</w:t>
      </w:r>
      <w:r>
        <w:t xml:space="preserve"> </w:t>
      </w:r>
      <w:r w:rsidR="00E95AF5">
        <w:t xml:space="preserve"> </w:t>
      </w:r>
      <w:r w:rsidR="00E95AF5" w:rsidRPr="00E95AF5">
        <w:rPr>
          <w:color w:val="A6A6A6" w:themeColor="background1" w:themeShade="A6"/>
        </w:rPr>
        <w:t>3</w:t>
      </w:r>
      <w:r w:rsidR="00E95AF5" w:rsidRPr="00E95AF5">
        <w:rPr>
          <w:rFonts w:hint="eastAsia"/>
          <w:color w:val="A6A6A6" w:themeColor="background1" w:themeShade="A6"/>
        </w:rPr>
        <w:t>개 이상,</w:t>
      </w:r>
      <w:r w:rsidR="00E95AF5" w:rsidRPr="00E95AF5">
        <w:rPr>
          <w:color w:val="A6A6A6" w:themeColor="background1" w:themeShade="A6"/>
        </w:rPr>
        <w:t xml:space="preserve"> 5</w:t>
      </w:r>
      <w:r w:rsidR="00E95AF5" w:rsidRPr="00E95AF5">
        <w:rPr>
          <w:rFonts w:hint="eastAsia"/>
          <w:color w:val="A6A6A6" w:themeColor="background1" w:themeShade="A6"/>
        </w:rPr>
        <w:t>단어 이내</w:t>
      </w:r>
    </w:p>
    <w:p w14:paraId="534524B9" w14:textId="1E9E9E82" w:rsidR="00B2531F" w:rsidRPr="008C2F0C" w:rsidRDefault="00B2531F" w:rsidP="00B2531F"/>
    <w:p w14:paraId="463397C6" w14:textId="3C54933F" w:rsidR="00B2531F" w:rsidRDefault="00B2531F" w:rsidP="00B2531F">
      <w:pPr>
        <w:rPr>
          <w:b/>
        </w:rPr>
      </w:pPr>
      <w:r w:rsidRPr="00B2531F">
        <w:rPr>
          <w:rFonts w:hint="eastAsia"/>
          <w:b/>
        </w:rPr>
        <w:t>A</w:t>
      </w:r>
      <w:r w:rsidRPr="00B2531F">
        <w:rPr>
          <w:b/>
        </w:rPr>
        <w:t>bstract</w:t>
      </w:r>
    </w:p>
    <w:p w14:paraId="38DC2DF8" w14:textId="45226999" w:rsidR="003707F3" w:rsidRPr="00E95AF5" w:rsidRDefault="003707F3" w:rsidP="00B2531F">
      <w:pPr>
        <w:rPr>
          <w:b/>
          <w:color w:val="A6A6A6" w:themeColor="background1" w:themeShade="A6"/>
        </w:rPr>
      </w:pPr>
      <w:r w:rsidRPr="00E95AF5">
        <w:rPr>
          <w:rFonts w:hint="eastAsia"/>
          <w:color w:val="A6A6A6" w:themeColor="background1" w:themeShade="A6"/>
        </w:rPr>
        <w:t>영문 초록은 구조화된 형식으로 작성하며,</w:t>
      </w:r>
      <w:r w:rsidRPr="00E95AF5">
        <w:rPr>
          <w:color w:val="A6A6A6" w:themeColor="background1" w:themeShade="A6"/>
        </w:rPr>
        <w:t xml:space="preserve"> 250</w:t>
      </w:r>
      <w:r w:rsidRPr="00E95AF5">
        <w:rPr>
          <w:rFonts w:hint="eastAsia"/>
          <w:color w:val="A6A6A6" w:themeColor="background1" w:themeShade="A6"/>
        </w:rPr>
        <w:t>단어가 넘지 않아야 합니다.</w:t>
      </w:r>
    </w:p>
    <w:p w14:paraId="13A1A6CA" w14:textId="2D979102" w:rsidR="00B2531F" w:rsidRDefault="00B2531F" w:rsidP="00B2531F">
      <w:r w:rsidRPr="00D031EC">
        <w:rPr>
          <w:b/>
        </w:rPr>
        <w:t>Background</w:t>
      </w:r>
      <w:r>
        <w:t>:</w:t>
      </w:r>
    </w:p>
    <w:p w14:paraId="2AA2D6CA" w14:textId="402412EB" w:rsidR="00B2531F" w:rsidRDefault="00B2531F" w:rsidP="00B2531F">
      <w:r w:rsidRPr="00D031EC">
        <w:rPr>
          <w:rFonts w:hint="eastAsia"/>
          <w:b/>
        </w:rPr>
        <w:t>M</w:t>
      </w:r>
      <w:r w:rsidRPr="00D031EC">
        <w:rPr>
          <w:b/>
        </w:rPr>
        <w:t>ethods</w:t>
      </w:r>
      <w:r>
        <w:t>:</w:t>
      </w:r>
    </w:p>
    <w:p w14:paraId="42F6A793" w14:textId="032CF87D" w:rsidR="00B2531F" w:rsidRDefault="00B2531F" w:rsidP="00B2531F">
      <w:r w:rsidRPr="00D031EC">
        <w:rPr>
          <w:rFonts w:hint="eastAsia"/>
          <w:b/>
        </w:rPr>
        <w:t>R</w:t>
      </w:r>
      <w:r w:rsidRPr="00D031EC">
        <w:rPr>
          <w:b/>
        </w:rPr>
        <w:t>esults</w:t>
      </w:r>
      <w:r>
        <w:t>:</w:t>
      </w:r>
    </w:p>
    <w:p w14:paraId="6F4593FF" w14:textId="27C9D97F" w:rsidR="00B2531F" w:rsidRDefault="00B2531F" w:rsidP="00B2531F">
      <w:r w:rsidRPr="00D031EC">
        <w:rPr>
          <w:rFonts w:hint="eastAsia"/>
          <w:b/>
        </w:rPr>
        <w:t>C</w:t>
      </w:r>
      <w:r w:rsidRPr="00D031EC">
        <w:rPr>
          <w:b/>
        </w:rPr>
        <w:t>onclusions</w:t>
      </w:r>
      <w:r>
        <w:t>:</w:t>
      </w:r>
    </w:p>
    <w:p w14:paraId="05A99DF4" w14:textId="117A6780" w:rsidR="00B2531F" w:rsidRDefault="00B2531F" w:rsidP="00B2531F">
      <w:commentRangeStart w:id="0"/>
      <w:r w:rsidRPr="00D031EC">
        <w:rPr>
          <w:rFonts w:hint="eastAsia"/>
          <w:b/>
        </w:rPr>
        <w:t>K</w:t>
      </w:r>
      <w:r w:rsidRPr="00D031EC">
        <w:rPr>
          <w:b/>
        </w:rPr>
        <w:t>ey Words</w:t>
      </w:r>
      <w:r>
        <w:t>:</w:t>
      </w:r>
      <w:commentRangeEnd w:id="0"/>
      <w:r w:rsidR="000E320B">
        <w:rPr>
          <w:rStyle w:val="a3"/>
        </w:rPr>
        <w:commentReference w:id="0"/>
      </w:r>
    </w:p>
    <w:p w14:paraId="1FE1609C" w14:textId="2444029C" w:rsidR="00731525" w:rsidRDefault="00731525" w:rsidP="00B2531F"/>
    <w:p w14:paraId="6024EE84" w14:textId="6CE0E01D" w:rsidR="00731525" w:rsidRPr="00C0605C" w:rsidRDefault="003943AF" w:rsidP="00B2531F">
      <w:pPr>
        <w:rPr>
          <w:b/>
        </w:rPr>
      </w:pPr>
      <w:commentRangeStart w:id="1"/>
      <w:r w:rsidRPr="00C0605C">
        <w:rPr>
          <w:rFonts w:hint="eastAsia"/>
          <w:b/>
        </w:rPr>
        <w:t>서 론</w:t>
      </w:r>
      <w:commentRangeEnd w:id="1"/>
      <w:r w:rsidR="000E320B">
        <w:rPr>
          <w:rStyle w:val="a3"/>
        </w:rPr>
        <w:commentReference w:id="1"/>
      </w:r>
    </w:p>
    <w:p w14:paraId="0A02ABEE" w14:textId="09A178C1" w:rsidR="003943AF" w:rsidRPr="00E95AF5" w:rsidRDefault="00C0605C" w:rsidP="00B2531F">
      <w:pPr>
        <w:rPr>
          <w:color w:val="A6A6A6" w:themeColor="background1" w:themeShade="A6"/>
        </w:rPr>
      </w:pPr>
      <w:r w:rsidRPr="00E95AF5">
        <w:rPr>
          <w:rFonts w:hint="eastAsia"/>
          <w:color w:val="A6A6A6" w:themeColor="background1" w:themeShade="A6"/>
        </w:rPr>
        <w:t>서론에서는 논문의 목적과 중요성을 기술합니다.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연구의 배경과 원리를 요약하고,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관련된 주제를 광범위하게 재론하거나 나열하지 않습니다.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참고문헌은 직접 관련된 최근의 것으로 제한합니다.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발표할 결과나 결론은 서론에 포함시키지 않습니다.</w:t>
      </w:r>
    </w:p>
    <w:p w14:paraId="0FC5B6FC" w14:textId="77777777" w:rsidR="00C0605C" w:rsidRDefault="00C0605C" w:rsidP="00B2531F"/>
    <w:p w14:paraId="115566F8" w14:textId="237D8911" w:rsidR="003943AF" w:rsidRPr="00E95AF5" w:rsidRDefault="003943AF" w:rsidP="00B2531F">
      <w:pPr>
        <w:rPr>
          <w:b/>
          <w:color w:val="A6A6A6" w:themeColor="background1" w:themeShade="A6"/>
        </w:rPr>
      </w:pPr>
      <w:commentRangeStart w:id="2"/>
      <w:r w:rsidRPr="00E95AF5">
        <w:rPr>
          <w:rFonts w:hint="eastAsia"/>
          <w:b/>
          <w:color w:val="A6A6A6" w:themeColor="background1" w:themeShade="A6"/>
        </w:rPr>
        <w:t>연구방법</w:t>
      </w:r>
      <w:commentRangeEnd w:id="2"/>
      <w:r w:rsidR="000E320B">
        <w:rPr>
          <w:rStyle w:val="a3"/>
        </w:rPr>
        <w:commentReference w:id="2"/>
      </w:r>
    </w:p>
    <w:p w14:paraId="22000674" w14:textId="5968DF2A" w:rsidR="003943AF" w:rsidRPr="00E95AF5" w:rsidRDefault="00B22A3F" w:rsidP="00B2531F">
      <w:pPr>
        <w:rPr>
          <w:color w:val="A6A6A6" w:themeColor="background1" w:themeShade="A6"/>
        </w:rPr>
      </w:pPr>
      <w:r w:rsidRPr="00E95AF5">
        <w:rPr>
          <w:rFonts w:hint="eastAsia"/>
          <w:color w:val="A6A6A6" w:themeColor="background1" w:themeShade="A6"/>
        </w:rPr>
        <w:t>1</w:t>
      </w:r>
      <w:r w:rsidRPr="00E95AF5">
        <w:rPr>
          <w:color w:val="A6A6A6" w:themeColor="background1" w:themeShade="A6"/>
        </w:rPr>
        <w:t xml:space="preserve">. </w:t>
      </w:r>
      <w:r w:rsidR="00C0605C" w:rsidRPr="00E95AF5">
        <w:rPr>
          <w:rFonts w:hint="eastAsia"/>
          <w:color w:val="A6A6A6" w:themeColor="background1" w:themeShade="A6"/>
        </w:rPr>
        <w:t>연구방법은 구체적이고 자세하게 기술하여,</w:t>
      </w:r>
      <w:r w:rsidR="00C0605C" w:rsidRPr="00E95AF5">
        <w:rPr>
          <w:color w:val="A6A6A6" w:themeColor="background1" w:themeShade="A6"/>
        </w:rPr>
        <w:t xml:space="preserve"> </w:t>
      </w:r>
      <w:r w:rsidR="00C0605C" w:rsidRPr="00E95AF5">
        <w:rPr>
          <w:rFonts w:hint="eastAsia"/>
          <w:color w:val="A6A6A6" w:themeColor="background1" w:themeShade="A6"/>
        </w:rPr>
        <w:t>다른 사람들이 이 방법에 따라 동일한 연구를 할 수 있도록 적습니다.</w:t>
      </w:r>
      <w:r w:rsidR="00C0605C" w:rsidRPr="00E95AF5">
        <w:rPr>
          <w:color w:val="A6A6A6" w:themeColor="background1" w:themeShade="A6"/>
        </w:rPr>
        <w:t xml:space="preserve"> </w:t>
      </w:r>
      <w:r w:rsidR="00C0605C" w:rsidRPr="00E95AF5">
        <w:rPr>
          <w:rFonts w:hint="eastAsia"/>
          <w:color w:val="A6A6A6" w:themeColor="background1" w:themeShade="A6"/>
        </w:rPr>
        <w:t>연구대상에서는 환자,</w:t>
      </w:r>
      <w:r w:rsidR="00C0605C" w:rsidRPr="00E95AF5">
        <w:rPr>
          <w:color w:val="A6A6A6" w:themeColor="background1" w:themeShade="A6"/>
        </w:rPr>
        <w:t xml:space="preserve"> </w:t>
      </w:r>
      <w:r w:rsidR="00C0605C" w:rsidRPr="00E95AF5">
        <w:rPr>
          <w:rFonts w:hint="eastAsia"/>
          <w:color w:val="A6A6A6" w:themeColor="background1" w:themeShade="A6"/>
        </w:rPr>
        <w:t>실험동물,</w:t>
      </w:r>
      <w:r w:rsidR="00C0605C" w:rsidRPr="00E95AF5">
        <w:rPr>
          <w:color w:val="A6A6A6" w:themeColor="background1" w:themeShade="A6"/>
        </w:rPr>
        <w:t xml:space="preserve"> </w:t>
      </w:r>
      <w:r w:rsidR="00C0605C" w:rsidRPr="00E95AF5">
        <w:rPr>
          <w:rFonts w:hint="eastAsia"/>
          <w:color w:val="A6A6A6" w:themeColor="background1" w:themeShade="A6"/>
        </w:rPr>
        <w:t>대조군 등을 명백하게 제시합니다</w:t>
      </w:r>
      <w:r w:rsidR="00C0605C" w:rsidRPr="00E95AF5">
        <w:rPr>
          <w:color w:val="A6A6A6" w:themeColor="background1" w:themeShade="A6"/>
        </w:rPr>
        <w:t xml:space="preserve">. </w:t>
      </w:r>
      <w:r w:rsidR="00C0605C" w:rsidRPr="00E95AF5">
        <w:rPr>
          <w:rFonts w:hint="eastAsia"/>
          <w:color w:val="A6A6A6" w:themeColor="background1" w:themeShade="A6"/>
        </w:rPr>
        <w:t>기자재나 시약의 경우 이름과 제작회사를 명기합니다.</w:t>
      </w:r>
      <w:r w:rsidR="00C0605C" w:rsidRPr="00E95AF5">
        <w:rPr>
          <w:color w:val="A6A6A6" w:themeColor="background1" w:themeShade="A6"/>
        </w:rPr>
        <w:t xml:space="preserve"> </w:t>
      </w:r>
      <w:r w:rsidR="00C0605C" w:rsidRPr="00E95AF5">
        <w:rPr>
          <w:rFonts w:hint="eastAsia"/>
          <w:color w:val="A6A6A6" w:themeColor="background1" w:themeShade="A6"/>
        </w:rPr>
        <w:t>잘 알려진 실험방법에 대해서는 참고문헌을 제시하</w:t>
      </w:r>
      <w:r w:rsidR="00C0605C" w:rsidRPr="00E95AF5">
        <w:rPr>
          <w:rFonts w:hint="eastAsia"/>
          <w:color w:val="A6A6A6" w:themeColor="background1" w:themeShade="A6"/>
        </w:rPr>
        <w:lastRenderedPageBreak/>
        <w:t>고,</w:t>
      </w:r>
      <w:r w:rsidR="00C0605C" w:rsidRPr="00E95AF5">
        <w:rPr>
          <w:color w:val="A6A6A6" w:themeColor="background1" w:themeShade="A6"/>
        </w:rPr>
        <w:t xml:space="preserve"> </w:t>
      </w:r>
      <w:r w:rsidR="00C0605C" w:rsidRPr="00E95AF5">
        <w:rPr>
          <w:rFonts w:hint="eastAsia"/>
          <w:color w:val="A6A6A6" w:themeColor="background1" w:themeShade="A6"/>
        </w:rPr>
        <w:t>생소한 방법을 사용하거나 기존의 방법을 변형하여 사용하는 경우에는 참고문헌과 함께 그 내용을 간단하게 소개하고,</w:t>
      </w:r>
      <w:r w:rsidR="00C0605C" w:rsidRPr="00E95AF5">
        <w:rPr>
          <w:color w:val="A6A6A6" w:themeColor="background1" w:themeShade="A6"/>
        </w:rPr>
        <w:t xml:space="preserve"> </w:t>
      </w:r>
      <w:r w:rsidR="00C0605C" w:rsidRPr="00E95AF5">
        <w:rPr>
          <w:rFonts w:hint="eastAsia"/>
          <w:color w:val="A6A6A6" w:themeColor="background1" w:themeShade="A6"/>
        </w:rPr>
        <w:t>그러한 시도를 하게 된 이유와 장단점을 함께 제시합니다.</w:t>
      </w:r>
    </w:p>
    <w:p w14:paraId="1A97888C" w14:textId="7F8B2B2E" w:rsidR="008627E1" w:rsidRPr="00E95AF5" w:rsidRDefault="008627E1" w:rsidP="00B2531F">
      <w:pPr>
        <w:rPr>
          <w:color w:val="A6A6A6" w:themeColor="background1" w:themeShade="A6"/>
        </w:rPr>
      </w:pPr>
      <w:r w:rsidRPr="00E95AF5">
        <w:rPr>
          <w:rFonts w:hint="eastAsia"/>
          <w:color w:val="A6A6A6" w:themeColor="background1" w:themeShade="A6"/>
        </w:rPr>
        <w:t xml:space="preserve">2. </w:t>
      </w:r>
      <w:r w:rsidR="009A4783" w:rsidRPr="00E95AF5">
        <w:rPr>
          <w:rFonts w:hint="eastAsia"/>
          <w:color w:val="A6A6A6" w:themeColor="background1" w:themeShade="A6"/>
        </w:rPr>
        <w:t>연구대상이 사람인 경우,</w:t>
      </w:r>
      <w:r w:rsidR="009A4783" w:rsidRPr="00E95AF5">
        <w:rPr>
          <w:color w:val="A6A6A6" w:themeColor="background1" w:themeShade="A6"/>
        </w:rPr>
        <w:t xml:space="preserve"> </w:t>
      </w:r>
      <w:r w:rsidR="009A4783" w:rsidRPr="00E95AF5">
        <w:rPr>
          <w:rFonts w:hint="eastAsia"/>
          <w:color w:val="A6A6A6" w:themeColor="background1" w:themeShade="A6"/>
        </w:rPr>
        <w:t>연구대상자에게 연구 목적을 설명하고 연구 참여 중 일어날 수 있는 정신적,</w:t>
      </w:r>
      <w:r w:rsidR="009A4783" w:rsidRPr="00E95AF5">
        <w:rPr>
          <w:color w:val="A6A6A6" w:themeColor="background1" w:themeShade="A6"/>
        </w:rPr>
        <w:t xml:space="preserve"> </w:t>
      </w:r>
      <w:r w:rsidR="009A4783" w:rsidRPr="00E95AF5">
        <w:rPr>
          <w:rFonts w:hint="eastAsia"/>
          <w:color w:val="A6A6A6" w:themeColor="background1" w:themeShade="A6"/>
        </w:rPr>
        <w:t xml:space="preserve">신체적 </w:t>
      </w:r>
      <w:proofErr w:type="spellStart"/>
      <w:r w:rsidR="009A4783" w:rsidRPr="00E95AF5">
        <w:rPr>
          <w:rFonts w:hint="eastAsia"/>
          <w:color w:val="A6A6A6" w:themeColor="background1" w:themeShade="A6"/>
        </w:rPr>
        <w:t>위해에</w:t>
      </w:r>
      <w:proofErr w:type="spellEnd"/>
      <w:r w:rsidR="009A4783" w:rsidRPr="00E95AF5">
        <w:rPr>
          <w:rFonts w:hint="eastAsia"/>
          <w:color w:val="A6A6A6" w:themeColor="background1" w:themeShade="A6"/>
        </w:rPr>
        <w:t xml:space="preserve"> 대해 대상자를 보호하지 위한 다양한 노력을 하였음을 명시하는 것을 원칙으로 한다.</w:t>
      </w:r>
      <w:r w:rsidR="009A4783" w:rsidRPr="00E95AF5">
        <w:rPr>
          <w:color w:val="A6A6A6" w:themeColor="background1" w:themeShade="A6"/>
        </w:rPr>
        <w:t xml:space="preserve"> </w:t>
      </w:r>
      <w:r w:rsidR="009A4783" w:rsidRPr="00E95AF5">
        <w:rPr>
          <w:rFonts w:hint="eastAsia"/>
          <w:color w:val="A6A6A6" w:themeColor="background1" w:themeShade="A6"/>
        </w:rPr>
        <w:t>저자는 원고에 피험자로부터 연구에 대한 서면 동의서를 받았다는 문구를 포함해야 하며,</w:t>
      </w:r>
      <w:r w:rsidR="009A4783" w:rsidRPr="00E95AF5">
        <w:rPr>
          <w:color w:val="A6A6A6" w:themeColor="background1" w:themeShade="A6"/>
        </w:rPr>
        <w:t xml:space="preserve"> </w:t>
      </w:r>
      <w:r w:rsidR="009A4783" w:rsidRPr="00E95AF5">
        <w:rPr>
          <w:rFonts w:hint="eastAsia"/>
          <w:color w:val="A6A6A6" w:themeColor="background1" w:themeShade="A6"/>
        </w:rPr>
        <w:t xml:space="preserve">인간 혹은 동물 대상 연구를 시행하도록 </w:t>
      </w:r>
      <w:proofErr w:type="gramStart"/>
      <w:r w:rsidR="009A4783" w:rsidRPr="00E95AF5">
        <w:rPr>
          <w:rFonts w:hint="eastAsia"/>
          <w:color w:val="A6A6A6" w:themeColor="background1" w:themeShade="A6"/>
        </w:rPr>
        <w:t>승인 받았다는</w:t>
      </w:r>
      <w:proofErr w:type="gramEnd"/>
      <w:r w:rsidR="009A4783" w:rsidRPr="00E95AF5">
        <w:rPr>
          <w:rFonts w:hint="eastAsia"/>
          <w:color w:val="A6A6A6" w:themeColor="background1" w:themeShade="A6"/>
        </w:rPr>
        <w:t xml:space="preserve"> 등록번호를 명시해야 한다.</w:t>
      </w:r>
    </w:p>
    <w:p w14:paraId="73DC91CB" w14:textId="1760F370" w:rsidR="00C0605C" w:rsidRPr="00E95AF5" w:rsidRDefault="008627E1" w:rsidP="00B2531F">
      <w:pPr>
        <w:rPr>
          <w:color w:val="A6A6A6" w:themeColor="background1" w:themeShade="A6"/>
        </w:rPr>
      </w:pPr>
      <w:r w:rsidRPr="00E95AF5">
        <w:rPr>
          <w:color w:val="A6A6A6" w:themeColor="background1" w:themeShade="A6"/>
        </w:rPr>
        <w:t>3.</w:t>
      </w:r>
      <w:r w:rsidR="00B22A3F" w:rsidRPr="00E95AF5">
        <w:rPr>
          <w:rFonts w:hint="eastAsia"/>
          <w:color w:val="A6A6A6" w:themeColor="background1" w:themeShade="A6"/>
        </w:rPr>
        <w:t xml:space="preserve"> 연구에 사용된 측정도구는 저작권 소유자에게 승인을 받는 것을 권장하며,</w:t>
      </w:r>
      <w:r w:rsidR="00B22A3F" w:rsidRPr="00E95AF5">
        <w:rPr>
          <w:color w:val="A6A6A6" w:themeColor="background1" w:themeShade="A6"/>
        </w:rPr>
        <w:t xml:space="preserve"> </w:t>
      </w:r>
      <w:proofErr w:type="spellStart"/>
      <w:r w:rsidR="00B22A3F" w:rsidRPr="00E95AF5">
        <w:rPr>
          <w:rFonts w:hint="eastAsia"/>
          <w:color w:val="A6A6A6" w:themeColor="background1" w:themeShade="A6"/>
        </w:rPr>
        <w:t>승인받은</w:t>
      </w:r>
      <w:proofErr w:type="spellEnd"/>
      <w:r w:rsidR="00B22A3F" w:rsidRPr="00E95AF5">
        <w:rPr>
          <w:rFonts w:hint="eastAsia"/>
          <w:color w:val="A6A6A6" w:themeColor="background1" w:themeShade="A6"/>
        </w:rPr>
        <w:t xml:space="preserve"> 측정도구 사용 시 본문에 기술합니다.</w:t>
      </w:r>
    </w:p>
    <w:p w14:paraId="27462DCB" w14:textId="77777777" w:rsidR="00B22A3F" w:rsidRDefault="00B22A3F" w:rsidP="00B2531F"/>
    <w:p w14:paraId="1D7A6C60" w14:textId="5EA457F3" w:rsidR="003943AF" w:rsidRPr="00062E8A" w:rsidRDefault="003943AF" w:rsidP="00B2531F">
      <w:pPr>
        <w:rPr>
          <w:b/>
        </w:rPr>
      </w:pPr>
      <w:r w:rsidRPr="00062E8A">
        <w:rPr>
          <w:rFonts w:hint="eastAsia"/>
          <w:b/>
        </w:rPr>
        <w:t>결 과</w:t>
      </w:r>
    </w:p>
    <w:p w14:paraId="61CEEC3A" w14:textId="42B79013" w:rsidR="003943AF" w:rsidRPr="00E95AF5" w:rsidRDefault="00062E8A" w:rsidP="00B2531F">
      <w:pPr>
        <w:rPr>
          <w:color w:val="A6A6A6" w:themeColor="background1" w:themeShade="A6"/>
        </w:rPr>
      </w:pPr>
      <w:r w:rsidRPr="00E95AF5">
        <w:rPr>
          <w:rFonts w:hint="eastAsia"/>
          <w:color w:val="A6A6A6" w:themeColor="background1" w:themeShade="A6"/>
        </w:rPr>
        <w:t>도표에 있는 모든 자료를 본문에 중복하여 나열하지 말고,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중요한 요점과 경향을 논리적으로 기술합니다.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표나 그림이 있는 경우,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본문에 표나 그림을 인용하였는지 확인해주시기 바랍니다.</w:t>
      </w:r>
      <w:r w:rsidRPr="00E95AF5">
        <w:rPr>
          <w:color w:val="A6A6A6" w:themeColor="background1" w:themeShade="A6"/>
        </w:rPr>
        <w:t xml:space="preserve"> (Table 1) </w:t>
      </w:r>
      <w:r w:rsidRPr="00E95AF5">
        <w:rPr>
          <w:rFonts w:hint="eastAsia"/>
          <w:color w:val="A6A6A6" w:themeColor="background1" w:themeShade="A6"/>
        </w:rPr>
        <w:t>제시하는 자료 중에 특징적인 사생활이나 신원을 알 수 있는 것은 삼가거나 적절한 처리를 합니다.</w:t>
      </w:r>
    </w:p>
    <w:p w14:paraId="772A698A" w14:textId="77777777" w:rsidR="00062E8A" w:rsidRDefault="00062E8A" w:rsidP="00B2531F"/>
    <w:p w14:paraId="4B7F444B" w14:textId="351E94F9" w:rsidR="003943AF" w:rsidRPr="00062E8A" w:rsidRDefault="003943AF" w:rsidP="00B2531F">
      <w:pPr>
        <w:rPr>
          <w:b/>
        </w:rPr>
      </w:pPr>
      <w:r w:rsidRPr="00062E8A">
        <w:rPr>
          <w:rFonts w:hint="eastAsia"/>
          <w:b/>
        </w:rPr>
        <w:t>고 찰</w:t>
      </w:r>
    </w:p>
    <w:p w14:paraId="7145EEE5" w14:textId="777A392A" w:rsidR="003943AF" w:rsidRPr="00E95AF5" w:rsidRDefault="00062E8A" w:rsidP="00B2531F">
      <w:pPr>
        <w:rPr>
          <w:color w:val="A6A6A6" w:themeColor="background1" w:themeShade="A6"/>
        </w:rPr>
      </w:pPr>
      <w:r w:rsidRPr="00E95AF5">
        <w:rPr>
          <w:rFonts w:hint="eastAsia"/>
          <w:color w:val="A6A6A6" w:themeColor="background1" w:themeShade="A6"/>
        </w:rPr>
        <w:t>연구에서 얻은 새로운 지견을 중심으로 하여 결과와 중복되지 않게 연구와 목적과 결론을 연결하도록 논리를 기술합니다.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관련된 다른 연구 결과와 비교 고찰합니다.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이 때,</w:t>
      </w:r>
      <w:r w:rsidRPr="00E95AF5">
        <w:rPr>
          <w:color w:val="A6A6A6" w:themeColor="background1" w:themeShade="A6"/>
        </w:rPr>
        <w:t xml:space="preserve"> </w:t>
      </w:r>
      <w:r w:rsidRPr="00E95AF5">
        <w:rPr>
          <w:rFonts w:hint="eastAsia"/>
          <w:color w:val="A6A6A6" w:themeColor="background1" w:themeShade="A6"/>
        </w:rPr>
        <w:t>자료에 근거하지 않은 결론이나 근거 없는 주장을 삼갑니다.</w:t>
      </w:r>
    </w:p>
    <w:p w14:paraId="3B28B0AA" w14:textId="77777777" w:rsidR="007260AE" w:rsidRPr="007260AE" w:rsidRDefault="007260AE" w:rsidP="00B2531F"/>
    <w:p w14:paraId="30776347" w14:textId="53140B1E" w:rsidR="003943AF" w:rsidRPr="00DE4A7F" w:rsidRDefault="003943AF" w:rsidP="00B2531F">
      <w:pPr>
        <w:rPr>
          <w:b/>
          <w:color w:val="A6A6A6" w:themeColor="background1" w:themeShade="A6"/>
        </w:rPr>
      </w:pPr>
      <w:commentRangeStart w:id="3"/>
      <w:r w:rsidRPr="007260AE">
        <w:rPr>
          <w:rFonts w:hint="eastAsia"/>
          <w:b/>
        </w:rPr>
        <w:t>R</w:t>
      </w:r>
      <w:r w:rsidRPr="007260AE">
        <w:rPr>
          <w:b/>
        </w:rPr>
        <w:t>eferences</w:t>
      </w:r>
      <w:commentRangeEnd w:id="3"/>
      <w:r w:rsidR="00553DDB">
        <w:rPr>
          <w:rStyle w:val="a3"/>
        </w:rPr>
        <w:commentReference w:id="3"/>
      </w:r>
      <w:r w:rsidR="00DE4A7F">
        <w:rPr>
          <w:b/>
        </w:rPr>
        <w:t xml:space="preserve"> : </w:t>
      </w:r>
      <w:r w:rsidR="00DE4A7F" w:rsidRPr="00DE4A7F">
        <w:rPr>
          <w:b/>
          <w:color w:val="A6A6A6" w:themeColor="background1" w:themeShade="A6"/>
        </w:rPr>
        <w:t>60</w:t>
      </w:r>
      <w:r w:rsidR="00DE4A7F" w:rsidRPr="00DE4A7F">
        <w:rPr>
          <w:rFonts w:hint="eastAsia"/>
          <w:b/>
          <w:color w:val="A6A6A6" w:themeColor="background1" w:themeShade="A6"/>
        </w:rPr>
        <w:t>개까지 허용합니다.</w:t>
      </w:r>
      <w:r w:rsidR="00E40AA0">
        <w:rPr>
          <w:b/>
          <w:color w:val="A6A6A6" w:themeColor="background1" w:themeShade="A6"/>
        </w:rPr>
        <w:t xml:space="preserve"> </w:t>
      </w:r>
      <w:r w:rsidR="00E40AA0">
        <w:rPr>
          <w:rFonts w:hint="eastAsia"/>
          <w:b/>
          <w:color w:val="A6A6A6" w:themeColor="background1" w:themeShade="A6"/>
        </w:rPr>
        <w:t>본문 인용 순서에 따라 나열합니다.</w:t>
      </w:r>
    </w:p>
    <w:p w14:paraId="68AB8903" w14:textId="3E3C2EB2" w:rsidR="00E40AA0" w:rsidRPr="00E40AA0" w:rsidRDefault="00E40AA0" w:rsidP="00E40AA0">
      <w:pPr>
        <w:pStyle w:val="ab"/>
        <w:spacing w:line="240" w:lineRule="auto"/>
        <w:ind w:left="284" w:hangingChars="142" w:hanging="284"/>
        <w:rPr>
          <w:rFonts w:asciiTheme="majorHAnsi" w:eastAsiaTheme="majorHAnsi" w:hAnsiTheme="majorHAnsi"/>
          <w:color w:val="0000FF"/>
          <w:shd w:val="clear" w:color="auto" w:fill="FFFFFF"/>
        </w:rPr>
      </w:pPr>
      <w:r>
        <w:rPr>
          <w:rFonts w:asciiTheme="minorEastAsia" w:eastAsiaTheme="minorEastAsia" w:hAnsiTheme="minorEastAsia"/>
          <w:color w:val="0000FF"/>
          <w:shd w:val="clear" w:color="auto" w:fill="FFFFFF"/>
        </w:rPr>
        <w:t xml:space="preserve">1. </w:t>
      </w:r>
      <w:commentRangeStart w:id="4"/>
      <w:r w:rsidRPr="00E40AA0">
        <w:rPr>
          <w:rFonts w:asciiTheme="minorEastAsia" w:eastAsiaTheme="minorEastAsia" w:hAnsiTheme="minorEastAsia" w:hint="eastAsia"/>
          <w:color w:val="0000FF"/>
          <w:shd w:val="clear" w:color="auto" w:fill="FFFFFF"/>
        </w:rPr>
        <w:t xml:space="preserve">Parsons CE, Crane C, Parsons LJ, </w:t>
      </w:r>
      <w:proofErr w:type="spellStart"/>
      <w:r w:rsidRPr="00E40AA0">
        <w:rPr>
          <w:rFonts w:asciiTheme="minorEastAsia" w:eastAsiaTheme="minorEastAsia" w:hAnsiTheme="minorEastAsia" w:hint="eastAsia"/>
          <w:color w:val="0000FF"/>
          <w:shd w:val="clear" w:color="auto" w:fill="FFFFFF"/>
        </w:rPr>
        <w:t>Fjorback</w:t>
      </w:r>
      <w:proofErr w:type="spellEnd"/>
      <w:r w:rsidRPr="00E40AA0">
        <w:rPr>
          <w:rFonts w:asciiTheme="minorEastAsia" w:eastAsiaTheme="minorEastAsia" w:hAnsiTheme="minorEastAsia" w:hint="eastAsia"/>
          <w:color w:val="0000FF"/>
          <w:shd w:val="clear" w:color="auto" w:fill="FFFFFF"/>
        </w:rPr>
        <w:t xml:space="preserve"> LO, </w:t>
      </w:r>
      <w:proofErr w:type="spellStart"/>
      <w:r w:rsidRPr="00E40AA0">
        <w:rPr>
          <w:rFonts w:asciiTheme="minorEastAsia" w:eastAsiaTheme="minorEastAsia" w:hAnsiTheme="minorEastAsia" w:hint="eastAsia"/>
          <w:color w:val="0000FF"/>
          <w:shd w:val="clear" w:color="auto" w:fill="FFFFFF"/>
        </w:rPr>
        <w:t>Kuyken</w:t>
      </w:r>
      <w:proofErr w:type="spellEnd"/>
      <w:r w:rsidRPr="00E40AA0">
        <w:rPr>
          <w:rFonts w:asciiTheme="minorEastAsia" w:eastAsiaTheme="minorEastAsia" w:hAnsiTheme="minorEastAsia" w:hint="eastAsia"/>
          <w:color w:val="0000FF"/>
          <w:shd w:val="clear" w:color="auto" w:fill="FFFFFF"/>
        </w:rPr>
        <w:t xml:space="preserve"> W. Home practice in mindfulness-based cognitive therapy and mindfulness-based stress reduction: A systematic review and meta-</w:t>
      </w:r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 xml:space="preserve">analysis of participants' mindfulness practice and its association with outcomes. </w:t>
      </w:r>
      <w:proofErr w:type="spellStart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Behaviour</w:t>
      </w:r>
      <w:proofErr w:type="spellEnd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 xml:space="preserve"> Research and Therapy. </w:t>
      </w:r>
      <w:proofErr w:type="gramStart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2017;95:29</w:t>
      </w:r>
      <w:proofErr w:type="gramEnd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 xml:space="preserve">-41. </w:t>
      </w:r>
      <w:r w:rsidR="00A32DE3">
        <w:rPr>
          <w:rFonts w:asciiTheme="majorHAnsi" w:eastAsiaTheme="majorHAnsi" w:hAnsiTheme="majorHAnsi" w:hint="eastAsia"/>
          <w:color w:val="0000FF"/>
          <w:shd w:val="clear" w:color="auto" w:fill="FFFFFF"/>
        </w:rPr>
        <w:t>h</w:t>
      </w:r>
      <w:r w:rsidR="00A32DE3">
        <w:rPr>
          <w:rFonts w:asciiTheme="majorHAnsi" w:eastAsiaTheme="majorHAnsi" w:hAnsiTheme="majorHAnsi"/>
          <w:color w:val="0000FF"/>
          <w:shd w:val="clear" w:color="auto" w:fill="FFFFFF"/>
        </w:rPr>
        <w:t>ttp://</w:t>
      </w:r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doi</w:t>
      </w:r>
      <w:r w:rsidR="00A32DE3">
        <w:rPr>
          <w:rFonts w:asciiTheme="majorHAnsi" w:eastAsiaTheme="majorHAnsi" w:hAnsiTheme="majorHAnsi"/>
          <w:color w:val="0000FF"/>
          <w:shd w:val="clear" w:color="auto" w:fill="FFFFFF"/>
        </w:rPr>
        <w:t>.org/</w:t>
      </w:r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10.1016/j.brat.2017.05.004</w:t>
      </w:r>
      <w:commentRangeEnd w:id="4"/>
      <w:r w:rsidRPr="00E40AA0">
        <w:rPr>
          <w:rStyle w:val="a3"/>
          <w:rFonts w:asciiTheme="majorHAnsi" w:eastAsiaTheme="majorHAnsi" w:hAnsiTheme="majorHAnsi" w:cstheme="minorBidi"/>
          <w:color w:val="auto"/>
          <w:kern w:val="2"/>
          <w:sz w:val="20"/>
          <w:szCs w:val="20"/>
        </w:rPr>
        <w:commentReference w:id="4"/>
      </w:r>
    </w:p>
    <w:p w14:paraId="0D49DD68" w14:textId="25D8457F" w:rsidR="00E40AA0" w:rsidRPr="00E40AA0" w:rsidRDefault="00E40AA0" w:rsidP="00A32DE3">
      <w:pPr>
        <w:pStyle w:val="ab"/>
        <w:spacing w:line="240" w:lineRule="auto"/>
        <w:rPr>
          <w:rFonts w:asciiTheme="majorHAnsi" w:eastAsiaTheme="majorHAnsi" w:hAnsiTheme="majorHAnsi"/>
          <w:color w:val="0000FF"/>
          <w:shd w:val="clear" w:color="auto" w:fill="FFFFFF"/>
        </w:rPr>
      </w:pPr>
    </w:p>
    <w:p w14:paraId="1CDFBEAB" w14:textId="09E66405" w:rsidR="00E40AA0" w:rsidRDefault="00E40AA0" w:rsidP="00E40AA0">
      <w:pPr>
        <w:pStyle w:val="ab"/>
        <w:spacing w:line="240" w:lineRule="auto"/>
        <w:ind w:left="284" w:hangingChars="142" w:hanging="284"/>
        <w:rPr>
          <w:rFonts w:asciiTheme="majorHAnsi" w:eastAsiaTheme="majorHAnsi" w:hAnsiTheme="majorHAnsi"/>
        </w:rPr>
      </w:pPr>
      <w:commentRangeStart w:id="5"/>
      <w:r w:rsidRPr="00E40AA0">
        <w:rPr>
          <w:rFonts w:asciiTheme="majorHAnsi" w:eastAsiaTheme="majorHAnsi" w:hAnsiTheme="majorHAnsi"/>
          <w:color w:val="0000FF"/>
          <w:shd w:val="clear" w:color="auto" w:fill="FFFFFF"/>
        </w:rPr>
        <w:t xml:space="preserve">2. </w:t>
      </w:r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 xml:space="preserve">Herd T, Li M, </w:t>
      </w:r>
      <w:proofErr w:type="spellStart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Maciejewski</w:t>
      </w:r>
      <w:proofErr w:type="spellEnd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 xml:space="preserve"> D, Lee J, </w:t>
      </w:r>
      <w:proofErr w:type="spellStart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Deater</w:t>
      </w:r>
      <w:proofErr w:type="spellEnd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 xml:space="preserve">-Deckard K, King-Casas B, et al. Inhibitory control mediates the association between perceived stress and secure relationship quality. Frontiers in Psychology. </w:t>
      </w:r>
      <w:proofErr w:type="gramStart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2018;9:217</w:t>
      </w:r>
      <w:proofErr w:type="gramEnd"/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 xml:space="preserve">. </w:t>
      </w:r>
      <w:r w:rsidR="00A32DE3">
        <w:rPr>
          <w:rFonts w:asciiTheme="majorHAnsi" w:eastAsiaTheme="majorHAnsi" w:hAnsiTheme="majorHAnsi" w:hint="eastAsia"/>
          <w:color w:val="0000FF"/>
          <w:shd w:val="clear" w:color="auto" w:fill="FFFFFF"/>
        </w:rPr>
        <w:t>h</w:t>
      </w:r>
      <w:r w:rsidR="00A32DE3">
        <w:rPr>
          <w:rFonts w:asciiTheme="majorHAnsi" w:eastAsiaTheme="majorHAnsi" w:hAnsiTheme="majorHAnsi"/>
          <w:color w:val="0000FF"/>
          <w:shd w:val="clear" w:color="auto" w:fill="FFFFFF"/>
        </w:rPr>
        <w:t>ttp://</w:t>
      </w:r>
      <w:r w:rsidR="00A32DE3"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doi</w:t>
      </w:r>
      <w:r w:rsidR="00A32DE3">
        <w:rPr>
          <w:rFonts w:asciiTheme="majorHAnsi" w:eastAsiaTheme="majorHAnsi" w:hAnsiTheme="majorHAnsi"/>
          <w:color w:val="0000FF"/>
          <w:shd w:val="clear" w:color="auto" w:fill="FFFFFF"/>
        </w:rPr>
        <w:t>.org/</w:t>
      </w:r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10.3389/fpsyg.2018.00217</w:t>
      </w:r>
      <w:commentRangeEnd w:id="5"/>
      <w:r w:rsidRPr="00E40AA0">
        <w:rPr>
          <w:rStyle w:val="a3"/>
          <w:rFonts w:asciiTheme="majorHAnsi" w:eastAsiaTheme="majorHAnsi" w:hAnsiTheme="majorHAnsi" w:cstheme="minorBidi"/>
          <w:color w:val="auto"/>
          <w:kern w:val="2"/>
          <w:sz w:val="20"/>
          <w:szCs w:val="20"/>
        </w:rPr>
        <w:commentReference w:id="5"/>
      </w:r>
    </w:p>
    <w:p w14:paraId="455CB3DE" w14:textId="77777777" w:rsidR="00E40AA0" w:rsidRDefault="00E40AA0" w:rsidP="00E40AA0">
      <w:pPr>
        <w:pStyle w:val="ab"/>
        <w:spacing w:line="240" w:lineRule="auto"/>
        <w:ind w:left="284" w:hangingChars="142" w:hanging="284"/>
        <w:rPr>
          <w:rFonts w:asciiTheme="majorHAnsi" w:eastAsiaTheme="majorHAnsi" w:hAnsiTheme="majorHAnsi"/>
        </w:rPr>
      </w:pPr>
    </w:p>
    <w:p w14:paraId="364EEC20" w14:textId="106D18AE" w:rsidR="00E40AA0" w:rsidRPr="00E40AA0" w:rsidRDefault="00E40AA0" w:rsidP="00E40AA0">
      <w:pPr>
        <w:pStyle w:val="ab"/>
        <w:spacing w:line="240" w:lineRule="auto"/>
        <w:ind w:left="284" w:hangingChars="142" w:hanging="284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3. </w:t>
      </w:r>
      <w:commentRangeStart w:id="6"/>
      <w:r w:rsidRPr="00E40AA0">
        <w:rPr>
          <w:rFonts w:asciiTheme="majorHAnsi" w:eastAsiaTheme="majorHAnsi" w:hAnsiTheme="majorHAnsi" w:hint="eastAsia"/>
          <w:color w:val="0000FF"/>
          <w:spacing w:val="-8"/>
          <w:shd w:val="clear" w:color="auto" w:fill="FFFFFF"/>
        </w:rPr>
        <w:t>Bennett JE, Dolin R, Blaser MJ. Principles and practice</w:t>
      </w:r>
      <w:r w:rsidRPr="00E40AA0">
        <w:rPr>
          <w:rFonts w:asciiTheme="majorHAnsi" w:eastAsiaTheme="majorHAnsi" w:hAnsiTheme="majorHAnsi"/>
          <w:color w:val="0000FF"/>
          <w:spacing w:val="-6"/>
          <w:shd w:val="clear" w:color="auto" w:fill="FFFFFF"/>
        </w:rPr>
        <w:t xml:space="preserve"> </w:t>
      </w:r>
      <w:r w:rsidRPr="00E40AA0">
        <w:rPr>
          <w:rFonts w:asciiTheme="majorHAnsi" w:eastAsiaTheme="majorHAnsi" w:hAnsiTheme="majorHAnsi" w:hint="eastAsia"/>
          <w:color w:val="0000FF"/>
          <w:spacing w:val="-16"/>
          <w:shd w:val="clear" w:color="auto" w:fill="FFFFFF"/>
        </w:rPr>
        <w:t xml:space="preserve">of infectious diseases. Philadelphia, PA: Elsevier Health Sciences; 2014. </w:t>
      </w:r>
      <w:commentRangeEnd w:id="6"/>
      <w:r>
        <w:rPr>
          <w:rStyle w:val="a3"/>
          <w:rFonts w:asciiTheme="minorHAnsi" w:eastAsiaTheme="minorEastAsia" w:hAnsiTheme="minorHAnsi" w:cstheme="minorBidi"/>
          <w:color w:val="auto"/>
          <w:kern w:val="2"/>
        </w:rPr>
        <w:commentReference w:id="6"/>
      </w:r>
    </w:p>
    <w:p w14:paraId="61B272BD" w14:textId="77777777" w:rsidR="00E40AA0" w:rsidRDefault="00E40AA0" w:rsidP="00E40AA0">
      <w:pPr>
        <w:pStyle w:val="ab"/>
        <w:spacing w:line="240" w:lineRule="auto"/>
        <w:rPr>
          <w:rFonts w:asciiTheme="majorHAnsi" w:eastAsiaTheme="majorHAnsi" w:hAnsiTheme="majorHAnsi"/>
        </w:rPr>
      </w:pPr>
    </w:p>
    <w:p w14:paraId="15E8A470" w14:textId="5F3E619A" w:rsidR="00E40AA0" w:rsidRDefault="00E40AA0" w:rsidP="00E40AA0">
      <w:pPr>
        <w:pStyle w:val="ab"/>
        <w:spacing w:line="240" w:lineRule="auto"/>
        <w:ind w:left="283" w:hangingChars="154" w:hanging="283"/>
        <w:rPr>
          <w:rFonts w:asciiTheme="majorHAnsi" w:eastAsiaTheme="majorHAnsi" w:hAnsiTheme="majorHAnsi"/>
        </w:rPr>
      </w:pPr>
      <w:commentRangeStart w:id="7"/>
      <w:r>
        <w:rPr>
          <w:rFonts w:asciiTheme="majorHAnsi" w:eastAsiaTheme="majorHAnsi" w:hAnsiTheme="majorHAnsi"/>
          <w:color w:val="0000FF"/>
          <w:spacing w:val="-8"/>
          <w:shd w:val="clear" w:color="auto" w:fill="FFFFFF"/>
        </w:rPr>
        <w:t xml:space="preserve">4. </w:t>
      </w:r>
      <w:r w:rsidRPr="00E40AA0">
        <w:rPr>
          <w:rFonts w:asciiTheme="majorHAnsi" w:eastAsiaTheme="majorHAnsi" w:hAnsiTheme="majorHAnsi" w:hint="eastAsia"/>
          <w:color w:val="0000FF"/>
          <w:spacing w:val="-8"/>
          <w:shd w:val="clear" w:color="auto" w:fill="FFFFFF"/>
        </w:rPr>
        <w:t>Massaro D. Broadening the domain of the fuzzy logical</w:t>
      </w:r>
      <w:r w:rsidRPr="00E40AA0">
        <w:rPr>
          <w:rFonts w:asciiTheme="majorHAnsi" w:eastAsiaTheme="majorHAnsi" w:hAnsiTheme="majorHAnsi"/>
          <w:color w:val="0000FF"/>
          <w:spacing w:val="-6"/>
          <w:shd w:val="clear" w:color="auto" w:fill="FFFFFF"/>
        </w:rPr>
        <w:t xml:space="preserve"> </w:t>
      </w:r>
      <w:r w:rsidRPr="00E40AA0">
        <w:rPr>
          <w:rFonts w:asciiTheme="majorHAnsi" w:eastAsiaTheme="majorHAnsi" w:hAnsiTheme="majorHAnsi" w:hint="eastAsia"/>
          <w:color w:val="0000FF"/>
          <w:spacing w:val="-6"/>
          <w:shd w:val="clear" w:color="auto" w:fill="FFFFFF"/>
        </w:rPr>
        <w:t xml:space="preserve">model of perception. In HL Pick, P Broek, DC </w:t>
      </w:r>
      <w:proofErr w:type="spellStart"/>
      <w:r w:rsidRPr="00E40AA0">
        <w:rPr>
          <w:rFonts w:asciiTheme="majorHAnsi" w:eastAsiaTheme="majorHAnsi" w:hAnsiTheme="majorHAnsi" w:hint="eastAsia"/>
          <w:color w:val="0000FF"/>
          <w:spacing w:val="-6"/>
          <w:shd w:val="clear" w:color="auto" w:fill="FFFFFF"/>
        </w:rPr>
        <w:t>Knill</w:t>
      </w:r>
      <w:proofErr w:type="spellEnd"/>
      <w:r w:rsidRPr="00E40AA0">
        <w:rPr>
          <w:rFonts w:asciiTheme="majorHAnsi" w:eastAsiaTheme="majorHAnsi" w:hAnsiTheme="majorHAnsi" w:hint="eastAsia"/>
          <w:color w:val="0000FF"/>
          <w:spacing w:val="-6"/>
          <w:shd w:val="clear" w:color="auto" w:fill="FFFFFF"/>
        </w:rPr>
        <w:t xml:space="preserve"> (Eds.), Cognition: Conceptual and methodological issues. Washington, DC: American Psychological Association; 1992. p. 51-84</w:t>
      </w:r>
      <w:r>
        <w:rPr>
          <w:rFonts w:asciiTheme="majorHAnsi" w:eastAsiaTheme="majorHAnsi" w:hAnsiTheme="majorHAnsi"/>
          <w:color w:val="0000FF"/>
          <w:spacing w:val="-6"/>
          <w:shd w:val="clear" w:color="auto" w:fill="FFFFFF"/>
        </w:rPr>
        <w:t>.</w:t>
      </w:r>
      <w:commentRangeEnd w:id="7"/>
      <w:r>
        <w:rPr>
          <w:rStyle w:val="a3"/>
          <w:rFonts w:asciiTheme="minorHAnsi" w:eastAsiaTheme="minorEastAsia" w:hAnsiTheme="minorHAnsi" w:cstheme="minorBidi"/>
          <w:color w:val="auto"/>
          <w:kern w:val="2"/>
        </w:rPr>
        <w:commentReference w:id="7"/>
      </w:r>
    </w:p>
    <w:p w14:paraId="1EDE3CDD" w14:textId="77777777" w:rsidR="00E40AA0" w:rsidRDefault="00E40AA0" w:rsidP="00E40AA0">
      <w:pPr>
        <w:pStyle w:val="ab"/>
        <w:spacing w:line="240" w:lineRule="auto"/>
        <w:ind w:left="290" w:hangingChars="154" w:hanging="290"/>
        <w:rPr>
          <w:rFonts w:asciiTheme="majorHAnsi" w:eastAsiaTheme="majorHAnsi" w:hAnsiTheme="majorHAnsi"/>
          <w:color w:val="0000FF"/>
          <w:spacing w:val="-6"/>
          <w:shd w:val="clear" w:color="auto" w:fill="FFFFFF"/>
        </w:rPr>
      </w:pPr>
    </w:p>
    <w:p w14:paraId="18F9261F" w14:textId="04030419" w:rsidR="00E40AA0" w:rsidRDefault="00E40AA0" w:rsidP="00E40AA0">
      <w:pPr>
        <w:pStyle w:val="ab"/>
        <w:spacing w:line="240" w:lineRule="auto"/>
        <w:ind w:left="290" w:hangingChars="154" w:hanging="290"/>
        <w:rPr>
          <w:rFonts w:asciiTheme="majorHAnsi" w:eastAsiaTheme="majorHAnsi" w:hAnsiTheme="majorHAnsi"/>
        </w:rPr>
      </w:pPr>
      <w:commentRangeStart w:id="8"/>
      <w:r>
        <w:rPr>
          <w:rFonts w:asciiTheme="majorHAnsi" w:eastAsiaTheme="majorHAnsi" w:hAnsiTheme="majorHAnsi"/>
          <w:color w:val="0000FF"/>
          <w:spacing w:val="-6"/>
          <w:shd w:val="clear" w:color="auto" w:fill="FFFFFF"/>
        </w:rPr>
        <w:t xml:space="preserve">5. </w:t>
      </w:r>
      <w:r w:rsidRPr="00E40AA0">
        <w:rPr>
          <w:rFonts w:asciiTheme="majorHAnsi" w:eastAsiaTheme="majorHAnsi" w:hAnsiTheme="majorHAnsi" w:hint="eastAsia"/>
          <w:color w:val="0000FF"/>
          <w:spacing w:val="-6"/>
          <w:shd w:val="clear" w:color="auto" w:fill="FFFFFF"/>
        </w:rPr>
        <w:t>Min ES. The effects of aroma essential oil inhalation on ANS response, electroencephalogram and concentration. [d</w:t>
      </w:r>
      <w:r w:rsidRPr="00E40AA0">
        <w:rPr>
          <w:rFonts w:asciiTheme="majorHAnsi" w:eastAsiaTheme="majorHAnsi" w:hAnsiTheme="majorHAnsi" w:hint="eastAsia"/>
          <w:color w:val="0000FF"/>
          <w:spacing w:val="-10"/>
          <w:shd w:val="clear" w:color="auto" w:fill="FFFFFF"/>
        </w:rPr>
        <w:t xml:space="preserve">issertation]. Daejeon: </w:t>
      </w:r>
      <w:proofErr w:type="spellStart"/>
      <w:r w:rsidRPr="00E40AA0">
        <w:rPr>
          <w:rFonts w:asciiTheme="majorHAnsi" w:eastAsiaTheme="majorHAnsi" w:hAnsiTheme="majorHAnsi" w:hint="eastAsia"/>
          <w:color w:val="0000FF"/>
          <w:spacing w:val="-10"/>
          <w:shd w:val="clear" w:color="auto" w:fill="FFFFFF"/>
        </w:rPr>
        <w:t>Eulji</w:t>
      </w:r>
      <w:proofErr w:type="spellEnd"/>
      <w:r w:rsidRPr="00E40AA0">
        <w:rPr>
          <w:rFonts w:asciiTheme="majorHAnsi" w:eastAsiaTheme="majorHAnsi" w:hAnsiTheme="majorHAnsi" w:hint="eastAsia"/>
          <w:color w:val="0000FF"/>
          <w:spacing w:val="-10"/>
          <w:shd w:val="clear" w:color="auto" w:fill="FFFFFF"/>
        </w:rPr>
        <w:t xml:space="preserve"> University; 2015</w:t>
      </w:r>
      <w:r>
        <w:rPr>
          <w:rFonts w:asciiTheme="majorHAnsi" w:eastAsiaTheme="majorHAnsi" w:hAnsiTheme="majorHAnsi"/>
          <w:color w:val="0000FF"/>
          <w:spacing w:val="-10"/>
          <w:shd w:val="clear" w:color="auto" w:fill="FFFFFF"/>
        </w:rPr>
        <w:t>.</w:t>
      </w:r>
    </w:p>
    <w:p w14:paraId="3059E716" w14:textId="77777777" w:rsidR="00E40AA0" w:rsidRDefault="00E40AA0" w:rsidP="00E40AA0">
      <w:pPr>
        <w:pStyle w:val="ab"/>
        <w:spacing w:line="240" w:lineRule="auto"/>
        <w:ind w:left="290" w:hangingChars="154" w:hanging="290"/>
        <w:rPr>
          <w:rFonts w:asciiTheme="majorHAnsi" w:eastAsiaTheme="majorHAnsi" w:hAnsiTheme="majorHAnsi"/>
          <w:color w:val="0000FF"/>
          <w:spacing w:val="-6"/>
          <w:shd w:val="clear" w:color="auto" w:fill="FFFFFF"/>
        </w:rPr>
      </w:pPr>
    </w:p>
    <w:p w14:paraId="2938270A" w14:textId="02C0E30A" w:rsidR="00E40AA0" w:rsidRDefault="00E40AA0" w:rsidP="00E40AA0">
      <w:pPr>
        <w:pStyle w:val="ab"/>
        <w:spacing w:line="240" w:lineRule="auto"/>
        <w:ind w:left="290" w:hangingChars="154" w:hanging="290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color w:val="0000FF"/>
          <w:spacing w:val="-6"/>
          <w:shd w:val="clear" w:color="auto" w:fill="FFFFFF"/>
        </w:rPr>
        <w:t xml:space="preserve">6. </w:t>
      </w:r>
      <w:r w:rsidRPr="00E40AA0">
        <w:rPr>
          <w:rFonts w:asciiTheme="majorHAnsi" w:eastAsiaTheme="majorHAnsi" w:hAnsiTheme="majorHAnsi" w:hint="eastAsia"/>
          <w:color w:val="0000FF"/>
          <w:spacing w:val="-6"/>
          <w:shd w:val="clear" w:color="auto" w:fill="FFFFFF"/>
        </w:rPr>
        <w:t xml:space="preserve">Huang HY. The Relationship between interpersonal </w:t>
      </w:r>
      <w:r w:rsidRPr="00E40AA0">
        <w:rPr>
          <w:rFonts w:asciiTheme="majorHAnsi" w:eastAsiaTheme="majorHAnsi" w:hAnsiTheme="majorHAnsi" w:hint="eastAsia"/>
          <w:color w:val="0000FF"/>
          <w:spacing w:val="-8"/>
          <w:shd w:val="clear" w:color="auto" w:fill="FFFFFF"/>
        </w:rPr>
        <w:t>problems and student adaption to college of Chinese students</w:t>
      </w:r>
      <w:r w:rsidRPr="00E40AA0">
        <w:rPr>
          <w:rFonts w:asciiTheme="majorHAnsi" w:eastAsiaTheme="majorHAnsi" w:hAnsiTheme="majorHAnsi"/>
          <w:color w:val="0000FF"/>
          <w:spacing w:val="-6"/>
          <w:shd w:val="clear" w:color="auto" w:fill="FFFFFF"/>
        </w:rPr>
        <w:t xml:space="preserve"> </w:t>
      </w:r>
      <w:r w:rsidRPr="00E40AA0">
        <w:rPr>
          <w:rFonts w:asciiTheme="majorHAnsi" w:eastAsiaTheme="majorHAnsi" w:hAnsiTheme="majorHAnsi" w:hint="eastAsia"/>
          <w:color w:val="0000FF"/>
          <w:spacing w:val="-6"/>
          <w:shd w:val="clear" w:color="auto" w:fill="FFFFFF"/>
        </w:rPr>
        <w:t>studying in Korea [master’s thesis]. Seoul: Seoul National University; 2007</w:t>
      </w:r>
      <w:r>
        <w:rPr>
          <w:rFonts w:asciiTheme="majorHAnsi" w:eastAsiaTheme="majorHAnsi" w:hAnsiTheme="majorHAnsi"/>
          <w:color w:val="0000FF"/>
          <w:spacing w:val="-6"/>
          <w:shd w:val="clear" w:color="auto" w:fill="FFFFFF"/>
        </w:rPr>
        <w:t>.</w:t>
      </w:r>
    </w:p>
    <w:commentRangeEnd w:id="8"/>
    <w:p w14:paraId="6A3E71D0" w14:textId="77777777" w:rsidR="00E40AA0" w:rsidRDefault="00E40AA0" w:rsidP="00E40AA0">
      <w:pPr>
        <w:pStyle w:val="ab"/>
        <w:spacing w:line="240" w:lineRule="auto"/>
        <w:ind w:left="277" w:hangingChars="154" w:hanging="277"/>
        <w:rPr>
          <w:rFonts w:asciiTheme="majorHAnsi" w:eastAsiaTheme="majorHAnsi" w:hAnsiTheme="majorHAnsi"/>
        </w:rPr>
      </w:pPr>
      <w:r>
        <w:rPr>
          <w:rStyle w:val="a3"/>
          <w:rFonts w:asciiTheme="minorHAnsi" w:eastAsiaTheme="minorEastAsia" w:hAnsiTheme="minorHAnsi" w:cstheme="minorBidi"/>
          <w:color w:val="auto"/>
          <w:kern w:val="2"/>
        </w:rPr>
        <w:commentReference w:id="8"/>
      </w:r>
    </w:p>
    <w:p w14:paraId="41971292" w14:textId="1210EA91" w:rsidR="00E40AA0" w:rsidRPr="00E40AA0" w:rsidRDefault="00E40AA0" w:rsidP="00E40AA0">
      <w:pPr>
        <w:pStyle w:val="ab"/>
        <w:spacing w:line="240" w:lineRule="auto"/>
        <w:ind w:left="308" w:hangingChars="154" w:hanging="308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/>
          <w:color w:val="0000FF"/>
          <w:shd w:val="clear" w:color="auto" w:fill="FFFFFF"/>
        </w:rPr>
        <w:t>7</w:t>
      </w:r>
      <w:commentRangeStart w:id="9"/>
      <w:r>
        <w:rPr>
          <w:rFonts w:asciiTheme="majorHAnsi" w:eastAsiaTheme="majorHAnsi" w:hAnsiTheme="majorHAnsi"/>
          <w:color w:val="0000FF"/>
          <w:shd w:val="clear" w:color="auto" w:fill="FFFFFF"/>
        </w:rPr>
        <w:t xml:space="preserve">. </w:t>
      </w:r>
      <w:r w:rsidRPr="00E40AA0">
        <w:rPr>
          <w:rFonts w:asciiTheme="majorHAnsi" w:eastAsiaTheme="majorHAnsi" w:hAnsiTheme="majorHAnsi" w:hint="eastAsia"/>
          <w:color w:val="0000FF"/>
          <w:shd w:val="clear" w:color="auto" w:fill="FFFFFF"/>
        </w:rPr>
        <w:t>Statistics Korea. 2010 life tables for Korea [Internet]. Seoul: Statistics Korea; 2011 [cited 2012 January 16]. Available from:</w:t>
      </w:r>
      <w:r>
        <w:rPr>
          <w:rFonts w:asciiTheme="majorHAnsi" w:eastAsiaTheme="majorHAnsi" w:hAnsiTheme="majorHAnsi" w:hint="eastAsia"/>
        </w:rPr>
        <w:t xml:space="preserve"> </w:t>
      </w:r>
      <w:hyperlink r:id="rId11" w:history="1">
        <w:r w:rsidRPr="00E40AA0">
          <w:rPr>
            <w:rStyle w:val="a7"/>
            <w:rFonts w:asciiTheme="majorHAnsi" w:eastAsiaTheme="majorHAnsi" w:hAnsiTheme="majorHAnsi" w:hint="eastAsia"/>
            <w:color w:val="800080"/>
            <w:u w:color="800080"/>
            <w:shd w:val="clear" w:color="auto" w:fill="FFFFFF"/>
          </w:rPr>
          <w:t>http://kostat.go.kr/portal/korea/kor_nw/3/index.board?bmode=read&amp;aSeq=252533</w:t>
        </w:r>
      </w:hyperlink>
      <w:commentRangeEnd w:id="9"/>
      <w:r>
        <w:rPr>
          <w:rStyle w:val="a3"/>
          <w:rFonts w:asciiTheme="minorHAnsi" w:eastAsiaTheme="minorEastAsia" w:hAnsiTheme="minorHAnsi" w:cstheme="minorBidi"/>
          <w:color w:val="auto"/>
          <w:kern w:val="2"/>
        </w:rPr>
        <w:commentReference w:id="9"/>
      </w:r>
    </w:p>
    <w:sectPr w:rsidR="00E40AA0" w:rsidRPr="00E40AA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Park Yu_sun" w:date="2021-08-20T12:21:00Z" w:initials="W사">
    <w:p w14:paraId="6E614125" w14:textId="26DA5F54" w:rsidR="000E320B" w:rsidRDefault="000E320B">
      <w:pPr>
        <w:pStyle w:val="a4"/>
      </w:pPr>
      <w:r>
        <w:rPr>
          <w:rStyle w:val="a3"/>
        </w:rPr>
        <w:annotationRef/>
      </w:r>
      <w:proofErr w:type="spellStart"/>
      <w:r>
        <w:rPr>
          <w:rFonts w:hint="eastAsia"/>
        </w:rPr>
        <w:t>M</w:t>
      </w:r>
      <w:r>
        <w:t>eSH</w:t>
      </w:r>
      <w:proofErr w:type="spellEnd"/>
      <w:r>
        <w:t xml:space="preserve"> term</w:t>
      </w:r>
      <w:r>
        <w:rPr>
          <w:rFonts w:hint="eastAsia"/>
        </w:rPr>
        <w:t>을 기준으로 작성합니다.</w:t>
      </w:r>
    </w:p>
  </w:comment>
  <w:comment w:id="1" w:author="Park Yu_sun" w:date="2021-08-20T12:20:00Z" w:initials="W사">
    <w:p w14:paraId="74B52480" w14:textId="73CDA3EA" w:rsidR="000E320B" w:rsidRDefault="000E320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소제목을 사용하지 않습니다.</w:t>
      </w:r>
    </w:p>
  </w:comment>
  <w:comment w:id="2" w:author="Park Yu_sun" w:date="2021-08-20T12:20:00Z" w:initials="W사">
    <w:p w14:paraId="2DC4D607" w14:textId="77777777" w:rsidR="000E320B" w:rsidRDefault="000E320B" w:rsidP="000E320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해당하는 경우,</w:t>
      </w:r>
      <w:r>
        <w:t xml:space="preserve"> </w:t>
      </w:r>
      <w:r>
        <w:rPr>
          <w:rFonts w:hint="eastAsia"/>
        </w:rPr>
        <w:t>소제목을 다음과 같은 형태로 할 것을 권장합니다.</w:t>
      </w:r>
      <w:r>
        <w:t xml:space="preserve"> (</w:t>
      </w:r>
      <w:r>
        <w:rPr>
          <w:rFonts w:hint="eastAsia"/>
        </w:rPr>
        <w:t>필수는 아닙니다.)</w:t>
      </w:r>
    </w:p>
    <w:p w14:paraId="73539E16" w14:textId="77777777" w:rsidR="000E320B" w:rsidRDefault="000E320B" w:rsidP="000E320B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 연구설계</w:t>
      </w:r>
    </w:p>
    <w:p w14:paraId="69E4A022" w14:textId="77777777" w:rsidR="000E320B" w:rsidRDefault="000E320B" w:rsidP="000E320B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 연구대상</w:t>
      </w:r>
    </w:p>
    <w:p w14:paraId="02E03928" w14:textId="77777777" w:rsidR="000E320B" w:rsidRDefault="000E320B" w:rsidP="000E320B">
      <w:pPr>
        <w:pStyle w:val="a4"/>
        <w:numPr>
          <w:ilvl w:val="0"/>
          <w:numId w:val="1"/>
        </w:numPr>
      </w:pPr>
      <w:r>
        <w:t xml:space="preserve"> </w:t>
      </w:r>
      <w:r>
        <w:rPr>
          <w:rFonts w:hint="eastAsia"/>
        </w:rPr>
        <w:t>연구도구</w:t>
      </w:r>
    </w:p>
    <w:p w14:paraId="6EFD7038" w14:textId="77777777" w:rsidR="000E320B" w:rsidRDefault="000E320B" w:rsidP="000E320B">
      <w:pPr>
        <w:pStyle w:val="a4"/>
        <w:numPr>
          <w:ilvl w:val="0"/>
          <w:numId w:val="1"/>
        </w:numPr>
      </w:pPr>
      <w:r>
        <w:rPr>
          <w:rFonts w:hint="eastAsia"/>
        </w:rPr>
        <w:t xml:space="preserve"> 자료분석</w:t>
      </w:r>
    </w:p>
    <w:p w14:paraId="1694C33A" w14:textId="64125146" w:rsidR="000E320B" w:rsidRDefault="000E320B">
      <w:pPr>
        <w:pStyle w:val="a4"/>
      </w:pPr>
    </w:p>
  </w:comment>
  <w:comment w:id="3" w:author="Park Yu_sun" w:date="2020-08-21T07:33:00Z" w:initials="W사">
    <w:p w14:paraId="4B11E6DA" w14:textId="4976CD2A" w:rsidR="00553DDB" w:rsidRDefault="00553DDB">
      <w:pPr>
        <w:pStyle w:val="a4"/>
      </w:pPr>
      <w:r>
        <w:rPr>
          <w:rStyle w:val="a3"/>
        </w:rPr>
        <w:annotationRef/>
      </w:r>
      <w:r>
        <w:rPr>
          <w:rFonts w:hint="eastAsia"/>
        </w:rPr>
        <w:t>60개까지 허용합니다.</w:t>
      </w:r>
    </w:p>
  </w:comment>
  <w:comment w:id="4" w:author="Windows 사용자 [2]" w:date="2020-12-31T14:06:00Z" w:initials="W사">
    <w:p w14:paraId="3A4F563D" w14:textId="22106B47" w:rsidR="00E40AA0" w:rsidRDefault="00E40AA0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저자 </w:t>
      </w:r>
      <w:r>
        <w:t>6</w:t>
      </w:r>
      <w:r>
        <w:rPr>
          <w:rFonts w:hint="eastAsia"/>
        </w:rPr>
        <w:t>인 이하의 경우</w:t>
      </w:r>
    </w:p>
  </w:comment>
  <w:comment w:id="5" w:author="Windows 사용자 [2]" w:date="2020-12-31T14:07:00Z" w:initials="W사">
    <w:p w14:paraId="6AF03F8F" w14:textId="7B77E4F2" w:rsidR="00E40AA0" w:rsidRDefault="00E40AA0">
      <w:pPr>
        <w:pStyle w:val="a4"/>
      </w:pPr>
      <w:r>
        <w:rPr>
          <w:rStyle w:val="a3"/>
        </w:rPr>
        <w:annotationRef/>
      </w:r>
      <w:r>
        <w:rPr>
          <w:rFonts w:hint="eastAsia"/>
        </w:rPr>
        <w:t xml:space="preserve">저자 </w:t>
      </w:r>
      <w:r>
        <w:t>7</w:t>
      </w:r>
      <w:r>
        <w:rPr>
          <w:rFonts w:hint="eastAsia"/>
        </w:rPr>
        <w:t>인 이상인 경우</w:t>
      </w:r>
    </w:p>
  </w:comment>
  <w:comment w:id="6" w:author="Windows 사용자 [2]" w:date="2020-12-31T14:07:00Z" w:initials="W사">
    <w:p w14:paraId="6451F348" w14:textId="34E14365" w:rsidR="00E40AA0" w:rsidRDefault="00E40AA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서적인 경우</w:t>
      </w:r>
    </w:p>
  </w:comment>
  <w:comment w:id="7" w:author="Windows 사용자 [2]" w:date="2020-12-31T14:11:00Z" w:initials="W사">
    <w:p w14:paraId="107730ED" w14:textId="2272CD0D" w:rsidR="00E40AA0" w:rsidRDefault="00E40AA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서적의 장인 경우</w:t>
      </w:r>
    </w:p>
  </w:comment>
  <w:comment w:id="8" w:author="Windows 사용자 [2]" w:date="2020-12-31T14:11:00Z" w:initials="W사">
    <w:p w14:paraId="29313933" w14:textId="42728290" w:rsidR="00E40AA0" w:rsidRDefault="00E40AA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학위논문의 경우</w:t>
      </w:r>
    </w:p>
  </w:comment>
  <w:comment w:id="9" w:author="Windows 사용자 [2]" w:date="2020-12-31T14:09:00Z" w:initials="W사">
    <w:p w14:paraId="7E4A2990" w14:textId="77777777" w:rsidR="00E40AA0" w:rsidRDefault="00E40AA0" w:rsidP="00E40AA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웹페이지의 경우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E614125" w15:done="0"/>
  <w15:commentEx w15:paraId="74B52480" w15:done="0"/>
  <w15:commentEx w15:paraId="1694C33A" w15:done="0"/>
  <w15:commentEx w15:paraId="4B11E6DA" w15:done="0"/>
  <w15:commentEx w15:paraId="3A4F563D" w15:done="0"/>
  <w15:commentEx w15:paraId="6AF03F8F" w15:done="0"/>
  <w15:commentEx w15:paraId="6451F348" w15:done="0"/>
  <w15:commentEx w15:paraId="107730ED" w15:done="0"/>
  <w15:commentEx w15:paraId="29313933" w15:done="0"/>
  <w15:commentEx w15:paraId="7E4A299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E614125" w16cid:durableId="25003660"/>
  <w16cid:commentId w16cid:paraId="74B52480" w16cid:durableId="25003661"/>
  <w16cid:commentId w16cid:paraId="1694C33A" w16cid:durableId="25003662"/>
  <w16cid:commentId w16cid:paraId="4B11E6DA" w16cid:durableId="25003663"/>
  <w16cid:commentId w16cid:paraId="3A4F563D" w16cid:durableId="25003664"/>
  <w16cid:commentId w16cid:paraId="6AF03F8F" w16cid:durableId="25003665"/>
  <w16cid:commentId w16cid:paraId="6451F348" w16cid:durableId="25003666"/>
  <w16cid:commentId w16cid:paraId="107730ED" w16cid:durableId="25003667"/>
  <w16cid:commentId w16cid:paraId="29313933" w16cid:durableId="25003668"/>
  <w16cid:commentId w16cid:paraId="7E4A2990" w16cid:durableId="250036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5C5F" w14:textId="77777777" w:rsidR="000D576C" w:rsidRDefault="000D576C" w:rsidP="0090670A">
      <w:pPr>
        <w:spacing w:after="0" w:line="240" w:lineRule="auto"/>
      </w:pPr>
      <w:r>
        <w:separator/>
      </w:r>
    </w:p>
  </w:endnote>
  <w:endnote w:type="continuationSeparator" w:id="0">
    <w:p w14:paraId="19D309EC" w14:textId="77777777" w:rsidR="000D576C" w:rsidRDefault="000D576C" w:rsidP="0090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9A8DC" w14:textId="77777777" w:rsidR="000D576C" w:rsidRDefault="000D576C" w:rsidP="0090670A">
      <w:pPr>
        <w:spacing w:after="0" w:line="240" w:lineRule="auto"/>
      </w:pPr>
      <w:r>
        <w:separator/>
      </w:r>
    </w:p>
  </w:footnote>
  <w:footnote w:type="continuationSeparator" w:id="0">
    <w:p w14:paraId="5C4C2C12" w14:textId="77777777" w:rsidR="000D576C" w:rsidRDefault="000D576C" w:rsidP="00906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B5F56"/>
    <w:multiLevelType w:val="hybridMultilevel"/>
    <w:tmpl w:val="4680159E"/>
    <w:lvl w:ilvl="0" w:tplc="6F32378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78223DA"/>
    <w:multiLevelType w:val="hybridMultilevel"/>
    <w:tmpl w:val="67EAF9CA"/>
    <w:lvl w:ilvl="0" w:tplc="B0088E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97162D9"/>
    <w:multiLevelType w:val="hybridMultilevel"/>
    <w:tmpl w:val="5260A4EA"/>
    <w:lvl w:ilvl="0" w:tplc="A56A5F8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DD79CF"/>
    <w:multiLevelType w:val="hybridMultilevel"/>
    <w:tmpl w:val="C6C05608"/>
    <w:lvl w:ilvl="0" w:tplc="6308980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9C064D2"/>
    <w:multiLevelType w:val="hybridMultilevel"/>
    <w:tmpl w:val="06F40332"/>
    <w:lvl w:ilvl="0" w:tplc="7B52867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6E7E280F"/>
    <w:multiLevelType w:val="hybridMultilevel"/>
    <w:tmpl w:val="2482F6D6"/>
    <w:lvl w:ilvl="0" w:tplc="CE507D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rk Yu_sun">
    <w15:presenceInfo w15:providerId="Windows Live" w15:userId="41a3dac858d87e7b"/>
  </w15:person>
  <w15:person w15:author="Windows 사용자 [2]">
    <w15:presenceInfo w15:providerId="None" w15:userId="Windows 사용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C3D"/>
    <w:rsid w:val="00062E8A"/>
    <w:rsid w:val="000D576C"/>
    <w:rsid w:val="000E320B"/>
    <w:rsid w:val="0031705E"/>
    <w:rsid w:val="003707F3"/>
    <w:rsid w:val="003943AF"/>
    <w:rsid w:val="00514669"/>
    <w:rsid w:val="00553DDB"/>
    <w:rsid w:val="0069094F"/>
    <w:rsid w:val="00711D28"/>
    <w:rsid w:val="007260AE"/>
    <w:rsid w:val="00731525"/>
    <w:rsid w:val="00791477"/>
    <w:rsid w:val="008627E1"/>
    <w:rsid w:val="008C2F0C"/>
    <w:rsid w:val="0090670A"/>
    <w:rsid w:val="009346B9"/>
    <w:rsid w:val="00977A6E"/>
    <w:rsid w:val="009A4783"/>
    <w:rsid w:val="00A32DE3"/>
    <w:rsid w:val="00A81CFA"/>
    <w:rsid w:val="00A918DC"/>
    <w:rsid w:val="00B22A3F"/>
    <w:rsid w:val="00B2531F"/>
    <w:rsid w:val="00B41AA3"/>
    <w:rsid w:val="00B570ED"/>
    <w:rsid w:val="00B63F09"/>
    <w:rsid w:val="00C0605C"/>
    <w:rsid w:val="00C3068A"/>
    <w:rsid w:val="00CA10F3"/>
    <w:rsid w:val="00D031EC"/>
    <w:rsid w:val="00DD12EF"/>
    <w:rsid w:val="00DE4A7F"/>
    <w:rsid w:val="00E40AA0"/>
    <w:rsid w:val="00E95AF5"/>
    <w:rsid w:val="00ED4C3D"/>
    <w:rsid w:val="00F41424"/>
    <w:rsid w:val="00F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6A527"/>
  <w15:chartTrackingRefBased/>
  <w15:docId w15:val="{82FD9F72-30EA-4872-A08E-10D865E0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E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031EC"/>
    <w:rPr>
      <w:sz w:val="18"/>
      <w:szCs w:val="18"/>
    </w:rPr>
  </w:style>
  <w:style w:type="paragraph" w:styleId="a4">
    <w:name w:val="annotation text"/>
    <w:basedOn w:val="a"/>
    <w:link w:val="Char"/>
    <w:uiPriority w:val="99"/>
    <w:semiHidden/>
    <w:unhideWhenUsed/>
    <w:rsid w:val="00D031EC"/>
    <w:pPr>
      <w:jc w:val="left"/>
    </w:pPr>
  </w:style>
  <w:style w:type="character" w:customStyle="1" w:styleId="Char">
    <w:name w:val="메모 텍스트 Char"/>
    <w:basedOn w:val="a0"/>
    <w:link w:val="a4"/>
    <w:uiPriority w:val="99"/>
    <w:semiHidden/>
    <w:rsid w:val="00D031EC"/>
  </w:style>
  <w:style w:type="paragraph" w:styleId="a5">
    <w:name w:val="annotation subject"/>
    <w:basedOn w:val="a4"/>
    <w:next w:val="a4"/>
    <w:link w:val="Char0"/>
    <w:uiPriority w:val="99"/>
    <w:semiHidden/>
    <w:unhideWhenUsed/>
    <w:rsid w:val="00D031EC"/>
    <w:rPr>
      <w:b/>
      <w:bCs/>
    </w:rPr>
  </w:style>
  <w:style w:type="character" w:customStyle="1" w:styleId="Char0">
    <w:name w:val="메모 주제 Char"/>
    <w:basedOn w:val="Char"/>
    <w:link w:val="a5"/>
    <w:uiPriority w:val="99"/>
    <w:semiHidden/>
    <w:rsid w:val="00D031EC"/>
    <w:rPr>
      <w:b/>
      <w:bCs/>
    </w:rPr>
  </w:style>
  <w:style w:type="paragraph" w:styleId="a6">
    <w:name w:val="Balloon Text"/>
    <w:basedOn w:val="a"/>
    <w:link w:val="Char1"/>
    <w:uiPriority w:val="99"/>
    <w:semiHidden/>
    <w:unhideWhenUsed/>
    <w:rsid w:val="00D031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031E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260AE"/>
    <w:rPr>
      <w:color w:val="0563C1" w:themeColor="hyperlink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sid w:val="007260AE"/>
    <w:rPr>
      <w:color w:val="808080"/>
      <w:shd w:val="clear" w:color="auto" w:fill="E6E6E6"/>
    </w:rPr>
  </w:style>
  <w:style w:type="paragraph" w:styleId="a8">
    <w:name w:val="List Paragraph"/>
    <w:basedOn w:val="a"/>
    <w:uiPriority w:val="34"/>
    <w:qFormat/>
    <w:rsid w:val="007260AE"/>
    <w:pPr>
      <w:ind w:leftChars="400" w:left="800"/>
    </w:pPr>
  </w:style>
  <w:style w:type="paragraph" w:styleId="a9">
    <w:name w:val="header"/>
    <w:basedOn w:val="a"/>
    <w:link w:val="Char2"/>
    <w:uiPriority w:val="99"/>
    <w:unhideWhenUsed/>
    <w:rsid w:val="0090670A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9"/>
    <w:uiPriority w:val="99"/>
    <w:rsid w:val="0090670A"/>
  </w:style>
  <w:style w:type="paragraph" w:styleId="aa">
    <w:name w:val="footer"/>
    <w:basedOn w:val="a"/>
    <w:link w:val="Char3"/>
    <w:uiPriority w:val="99"/>
    <w:unhideWhenUsed/>
    <w:rsid w:val="0090670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a"/>
    <w:uiPriority w:val="99"/>
    <w:rsid w:val="0090670A"/>
  </w:style>
  <w:style w:type="paragraph" w:customStyle="1" w:styleId="ab">
    <w:name w:val="바탕글"/>
    <w:basedOn w:val="a"/>
    <w:rsid w:val="00E40AA0"/>
    <w:pPr>
      <w:shd w:val="clear" w:color="auto" w:fill="FFFFFF"/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stat.go.kr/portal/korea/kor_nw/3/index.board?bmode=read&amp;aSeq=252533" TargetMode="Externa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B640-43BD-460B-902D-89EDF9FA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최유진</dc:creator>
  <cp:keywords/>
  <dc:description/>
  <cp:lastModifiedBy>Park Yu_sun</cp:lastModifiedBy>
  <cp:revision>4</cp:revision>
  <dcterms:created xsi:type="dcterms:W3CDTF">2021-08-20T03:18:00Z</dcterms:created>
  <dcterms:modified xsi:type="dcterms:W3CDTF">2021-09-30T04:14:00Z</dcterms:modified>
</cp:coreProperties>
</file>